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50DBBA8E"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02AAD">
        <w:rPr>
          <w:rFonts w:eastAsia="Times New Roman" w:cs="Times New Roman"/>
          <w:bCs/>
          <w:szCs w:val="24"/>
        </w:rPr>
        <w:t>First Year Chemistry I</w:t>
      </w:r>
      <w:r w:rsidR="00AF674E">
        <w:rPr>
          <w:rFonts w:eastAsia="Times New Roman" w:cs="Times New Roman"/>
          <w:bCs/>
          <w:szCs w:val="24"/>
        </w:rPr>
        <w:t>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5B5867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02AAD">
        <w:rPr>
          <w:rFonts w:eastAsia="Times New Roman" w:cs="Times New Roman"/>
          <w:bCs/>
          <w:szCs w:val="24"/>
        </w:rPr>
        <w:t>CHEM 115</w:t>
      </w:r>
      <w:r w:rsidR="00AF674E">
        <w:rPr>
          <w:rFonts w:eastAsia="Times New Roman" w:cs="Times New Roman"/>
          <w:bCs/>
          <w:szCs w:val="24"/>
        </w:rPr>
        <w:t>2</w:t>
      </w:r>
    </w:p>
    <w:p w14:paraId="43D6665B" w14:textId="77777777" w:rsidR="002D552E" w:rsidRPr="002D552E" w:rsidRDefault="002D552E" w:rsidP="002D552E">
      <w:pPr>
        <w:spacing w:after="0" w:line="240" w:lineRule="auto"/>
        <w:rPr>
          <w:rFonts w:eastAsia="Times New Roman" w:cs="Times New Roman"/>
          <w:b/>
          <w:szCs w:val="24"/>
        </w:rPr>
      </w:pPr>
    </w:p>
    <w:p w14:paraId="586FD790" w14:textId="3C4AC356" w:rsidR="009803E6" w:rsidRPr="009803E6"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803E6">
        <w:rPr>
          <w:rFonts w:eastAsia="Times New Roman" w:cs="Times New Roman"/>
          <w:b/>
          <w:szCs w:val="24"/>
        </w:rPr>
        <w:t xml:space="preserve"> </w:t>
      </w:r>
      <w:r w:rsidR="009803E6">
        <w:rPr>
          <w:rFonts w:eastAsia="Times New Roman" w:cs="Times New Roman"/>
          <w:bCs/>
          <w:szCs w:val="24"/>
        </w:rPr>
        <w:t>CHEM 11</w:t>
      </w:r>
      <w:r w:rsidR="00AF674E">
        <w:rPr>
          <w:rFonts w:eastAsia="Times New Roman" w:cs="Times New Roman"/>
          <w:bCs/>
          <w:szCs w:val="24"/>
        </w:rPr>
        <w:t>51</w:t>
      </w:r>
    </w:p>
    <w:p w14:paraId="43D6665C" w14:textId="4C554D76" w:rsidR="002D552E" w:rsidRPr="002D552E" w:rsidRDefault="002D552E" w:rsidP="009803E6">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602AAD">
        <w:rPr>
          <w:rFonts w:eastAsia="Times New Roman" w:cs="Times New Roman"/>
          <w:b/>
          <w:szCs w:val="24"/>
        </w:rPr>
        <w:t xml:space="preserve"> </w:t>
      </w:r>
      <w:r w:rsidR="00602AAD">
        <w:rPr>
          <w:rFonts w:eastAsia="Times New Roman" w:cs="Times New Roman"/>
          <w:bCs/>
          <w:szCs w:val="24"/>
        </w:rPr>
        <w:t>CHEM 116</w:t>
      </w:r>
      <w:r w:rsidR="00AF674E">
        <w:rPr>
          <w:rFonts w:eastAsia="Times New Roman" w:cs="Times New Roman"/>
          <w:bCs/>
          <w:szCs w:val="24"/>
        </w:rPr>
        <w:t>2</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F98CA2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A82515">
        <w:rPr>
          <w:rFonts w:eastAsia="Times New Roman" w:cs="Times New Roman"/>
          <w:bCs/>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A82515">
        <w:rPr>
          <w:rFonts w:eastAsia="Times New Roman" w:cs="Times New Roman"/>
          <w:bCs/>
          <w:szCs w:val="24"/>
        </w:rPr>
        <w:t>4</w:t>
      </w:r>
    </w:p>
    <w:p w14:paraId="43D66661" w14:textId="210BCA2C" w:rsidR="002D552E" w:rsidRPr="00A82515"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A82515">
        <w:rPr>
          <w:rFonts w:eastAsia="Times New Roman" w:cs="Times New Roman"/>
          <w:bCs/>
          <w:szCs w:val="24"/>
        </w:rPr>
        <w:t>0</w:t>
      </w:r>
      <w:r w:rsidR="00A82515">
        <w:rPr>
          <w:rFonts w:eastAsia="Times New Roman" w:cs="Times New Roman"/>
          <w:bCs/>
          <w:szCs w:val="24"/>
        </w:rPr>
        <w:tab/>
      </w:r>
      <w:r w:rsidR="00A82515">
        <w:rPr>
          <w:rFonts w:eastAsia="Times New Roman" w:cs="Times New Roman"/>
          <w:bCs/>
          <w:szCs w:val="24"/>
        </w:rPr>
        <w:tab/>
      </w:r>
      <w:r w:rsidRPr="002D552E">
        <w:rPr>
          <w:rFonts w:eastAsia="Times New Roman" w:cs="Times New Roman"/>
          <w:b/>
          <w:szCs w:val="24"/>
        </w:rPr>
        <w:tab/>
        <w:t>OBSERVATION HOURS*:</w:t>
      </w:r>
      <w:r w:rsidR="00A82515">
        <w:rPr>
          <w:rFonts w:eastAsia="Times New Roman" w:cs="Times New Roman"/>
          <w:b/>
          <w:szCs w:val="24"/>
        </w:rPr>
        <w:t xml:space="preserve"> </w:t>
      </w:r>
      <w:r w:rsidR="00A82515">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A4B081D" w14:textId="77777777" w:rsidR="004F4C1D" w:rsidRPr="004F4C1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5" w14:textId="32E1DD45" w:rsidR="002D552E" w:rsidRPr="00FC2862" w:rsidRDefault="001F49F4" w:rsidP="004F4C1D">
      <w:pPr>
        <w:pStyle w:val="ListParagraph"/>
        <w:spacing w:line="240" w:lineRule="auto"/>
        <w:rPr>
          <w:rFonts w:eastAsia="Times New Roman" w:cs="Times New Roman"/>
          <w:b/>
          <w:szCs w:val="24"/>
        </w:rPr>
      </w:pPr>
      <w:r w:rsidRPr="00A3220C">
        <w:rPr>
          <w:szCs w:val="24"/>
        </w:rPr>
        <w:t>A continuation of the study of college chemistry covering, intermolecular forces of attraction and phase changes, solutions and colligative properties, chemical kinetics, chemical equilibrium, acid-base equilibria, thermodynamics, electrochemistry, and descriptive chemistry</w:t>
      </w:r>
      <w:r w:rsidR="00A5790F" w:rsidRPr="00AE7B05">
        <w:rPr>
          <w:rFonts w:cs="Times New Roman"/>
          <w:szCs w:val="24"/>
        </w:rPr>
        <w:t>.</w:t>
      </w:r>
    </w:p>
    <w:p w14:paraId="43D66666" w14:textId="77777777" w:rsidR="002D552E" w:rsidRPr="002D552E" w:rsidRDefault="002D552E" w:rsidP="002D552E">
      <w:pPr>
        <w:spacing w:after="0" w:line="240" w:lineRule="auto"/>
        <w:rPr>
          <w:rFonts w:eastAsia="Times New Roman" w:cs="Times New Roman"/>
          <w:b/>
          <w:szCs w:val="24"/>
        </w:rPr>
      </w:pPr>
    </w:p>
    <w:p w14:paraId="43D66667" w14:textId="686BF6B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7F1C25B7" w14:textId="77777777" w:rsidR="008A4A9D" w:rsidRPr="001F1952" w:rsidRDefault="008A4A9D" w:rsidP="006E210A">
      <w:pPr>
        <w:pStyle w:val="ListParagraph"/>
        <w:spacing w:before="100" w:beforeAutospacing="1" w:after="100" w:afterAutospacing="1" w:line="240" w:lineRule="auto"/>
        <w:rPr>
          <w:rFonts w:eastAsia="Times New Roman" w:cs="Times New Roman"/>
          <w:bCs/>
          <w:szCs w:val="24"/>
        </w:rPr>
      </w:pPr>
      <w:r>
        <w:rPr>
          <w:rFonts w:eastAsia="Times New Roman" w:cs="Times New Roman"/>
          <w:bCs/>
          <w:szCs w:val="24"/>
        </w:rPr>
        <w:t>Upon completion of this course the student should be able to:</w:t>
      </w:r>
    </w:p>
    <w:p w14:paraId="71F46B87" w14:textId="77777777" w:rsidR="006E210A" w:rsidRPr="00A3220C" w:rsidRDefault="006E210A" w:rsidP="006E210A">
      <w:pPr>
        <w:spacing w:before="100" w:beforeAutospacing="1" w:after="100" w:afterAutospacing="1" w:line="240" w:lineRule="auto"/>
        <w:ind w:left="990" w:hanging="270"/>
        <w:contextualSpacing/>
        <w:rPr>
          <w:szCs w:val="24"/>
        </w:rPr>
      </w:pPr>
      <w:r>
        <w:rPr>
          <w:szCs w:val="24"/>
        </w:rPr>
        <w:t>1</w:t>
      </w:r>
      <w:r w:rsidRPr="00A3220C">
        <w:rPr>
          <w:szCs w:val="24"/>
        </w:rPr>
        <w:t>.</w:t>
      </w:r>
      <w:r>
        <w:rPr>
          <w:szCs w:val="24"/>
        </w:rPr>
        <w:t xml:space="preserve"> L</w:t>
      </w:r>
      <w:r w:rsidRPr="00A3220C">
        <w:rPr>
          <w:szCs w:val="24"/>
        </w:rPr>
        <w:t>ist and discuss the intermolecular forces of attraction and explain their role in</w:t>
      </w:r>
      <w:r>
        <w:rPr>
          <w:szCs w:val="24"/>
        </w:rPr>
        <w:t xml:space="preserve"> </w:t>
      </w:r>
      <w:r w:rsidRPr="00A3220C">
        <w:rPr>
          <w:szCs w:val="24"/>
        </w:rPr>
        <w:t>determining melting points, boiling points and vapor pressures,</w:t>
      </w:r>
    </w:p>
    <w:p w14:paraId="48CE1DD7" w14:textId="77777777" w:rsidR="006E210A" w:rsidRPr="00A3220C" w:rsidRDefault="006E210A" w:rsidP="006E210A">
      <w:pPr>
        <w:spacing w:before="100" w:beforeAutospacing="1" w:after="100" w:afterAutospacing="1" w:line="240" w:lineRule="auto"/>
        <w:ind w:left="990" w:hanging="270"/>
        <w:contextualSpacing/>
        <w:rPr>
          <w:szCs w:val="24"/>
        </w:rPr>
      </w:pPr>
      <w:r>
        <w:rPr>
          <w:szCs w:val="24"/>
        </w:rPr>
        <w:t>2</w:t>
      </w:r>
      <w:r w:rsidRPr="00A3220C">
        <w:rPr>
          <w:szCs w:val="24"/>
        </w:rPr>
        <w:t>.</w:t>
      </w:r>
      <w:r>
        <w:rPr>
          <w:szCs w:val="24"/>
        </w:rPr>
        <w:t xml:space="preserve"> D</w:t>
      </w:r>
      <w:r w:rsidRPr="00A3220C">
        <w:rPr>
          <w:szCs w:val="24"/>
        </w:rPr>
        <w:t>iscuss the properties of solids including the bonding in ionic, network, molecular, and metallic solids,</w:t>
      </w:r>
    </w:p>
    <w:p w14:paraId="265BAE6E" w14:textId="77777777" w:rsidR="006E210A" w:rsidRPr="00A3220C" w:rsidRDefault="006E210A" w:rsidP="006E210A">
      <w:pPr>
        <w:spacing w:before="100" w:beforeAutospacing="1" w:after="100" w:afterAutospacing="1" w:line="240" w:lineRule="auto"/>
        <w:ind w:left="990" w:hanging="270"/>
        <w:contextualSpacing/>
        <w:rPr>
          <w:szCs w:val="24"/>
        </w:rPr>
      </w:pPr>
      <w:r>
        <w:rPr>
          <w:szCs w:val="24"/>
        </w:rPr>
        <w:t>3</w:t>
      </w:r>
      <w:r w:rsidRPr="00A3220C">
        <w:rPr>
          <w:szCs w:val="24"/>
        </w:rPr>
        <w:t>.</w:t>
      </w:r>
      <w:r>
        <w:rPr>
          <w:szCs w:val="24"/>
        </w:rPr>
        <w:t xml:space="preserve"> D</w:t>
      </w:r>
      <w:r w:rsidRPr="00A3220C">
        <w:rPr>
          <w:szCs w:val="24"/>
        </w:rPr>
        <w:t xml:space="preserve">iscuss and solve problems pertaining to solution concentration, </w:t>
      </w:r>
      <w:proofErr w:type="spellStart"/>
      <w:r w:rsidRPr="00A3220C">
        <w:rPr>
          <w:szCs w:val="24"/>
        </w:rPr>
        <w:t>Henry'sLaw</w:t>
      </w:r>
      <w:proofErr w:type="spellEnd"/>
      <w:r w:rsidRPr="00A3220C">
        <w:rPr>
          <w:szCs w:val="24"/>
        </w:rPr>
        <w:t xml:space="preserve"> and colligative properties,</w:t>
      </w:r>
    </w:p>
    <w:p w14:paraId="263F65F7" w14:textId="77777777" w:rsidR="006E210A" w:rsidRPr="00A3220C" w:rsidRDefault="006E210A" w:rsidP="006E210A">
      <w:pPr>
        <w:spacing w:before="100" w:beforeAutospacing="1" w:after="100" w:afterAutospacing="1" w:line="240" w:lineRule="auto"/>
        <w:ind w:left="1440" w:hanging="660"/>
        <w:contextualSpacing/>
        <w:rPr>
          <w:szCs w:val="24"/>
        </w:rPr>
      </w:pPr>
      <w:r>
        <w:rPr>
          <w:szCs w:val="24"/>
        </w:rPr>
        <w:t>4</w:t>
      </w:r>
      <w:r w:rsidRPr="00A3220C">
        <w:rPr>
          <w:szCs w:val="24"/>
        </w:rPr>
        <w:t>.</w:t>
      </w:r>
      <w:r>
        <w:rPr>
          <w:szCs w:val="24"/>
        </w:rPr>
        <w:t xml:space="preserve"> D</w:t>
      </w:r>
      <w:r w:rsidRPr="00A3220C">
        <w:rPr>
          <w:szCs w:val="24"/>
        </w:rPr>
        <w:t>iscuss the solution process using appropriate terminology and chemical equations,</w:t>
      </w:r>
    </w:p>
    <w:p w14:paraId="69376A74" w14:textId="77777777" w:rsidR="006E210A" w:rsidRPr="00A3220C" w:rsidRDefault="006E210A" w:rsidP="006E210A">
      <w:pPr>
        <w:spacing w:before="100" w:beforeAutospacing="1" w:after="100" w:afterAutospacing="1" w:line="240" w:lineRule="auto"/>
        <w:ind w:left="1440" w:hanging="720"/>
        <w:contextualSpacing/>
        <w:rPr>
          <w:szCs w:val="24"/>
        </w:rPr>
      </w:pPr>
      <w:r>
        <w:rPr>
          <w:szCs w:val="24"/>
        </w:rPr>
        <w:t xml:space="preserve"> 5</w:t>
      </w:r>
      <w:r w:rsidRPr="00A3220C">
        <w:rPr>
          <w:szCs w:val="24"/>
        </w:rPr>
        <w:t>.</w:t>
      </w:r>
      <w:r>
        <w:rPr>
          <w:szCs w:val="24"/>
        </w:rPr>
        <w:t xml:space="preserve"> P</w:t>
      </w:r>
      <w:r w:rsidRPr="00A3220C">
        <w:rPr>
          <w:szCs w:val="24"/>
        </w:rPr>
        <w:t>erform calculations involving reaction rates and determine reaction orders,</w:t>
      </w:r>
    </w:p>
    <w:p w14:paraId="0DFBC70D" w14:textId="77777777" w:rsidR="006E210A" w:rsidRPr="00A3220C" w:rsidRDefault="006E210A" w:rsidP="006E210A">
      <w:pPr>
        <w:spacing w:before="100" w:beforeAutospacing="1" w:after="100" w:afterAutospacing="1" w:line="240" w:lineRule="auto"/>
        <w:ind w:firstLine="720"/>
        <w:contextualSpacing/>
        <w:rPr>
          <w:szCs w:val="24"/>
        </w:rPr>
      </w:pPr>
      <w:r w:rsidRPr="00A3220C">
        <w:rPr>
          <w:szCs w:val="24"/>
        </w:rPr>
        <w:t xml:space="preserve"> </w:t>
      </w:r>
      <w:r>
        <w:rPr>
          <w:szCs w:val="24"/>
        </w:rPr>
        <w:t>6</w:t>
      </w:r>
      <w:r w:rsidRPr="00A3220C">
        <w:rPr>
          <w:szCs w:val="24"/>
        </w:rPr>
        <w:t>.</w:t>
      </w:r>
      <w:r>
        <w:rPr>
          <w:szCs w:val="24"/>
        </w:rPr>
        <w:t xml:space="preserve"> D</w:t>
      </w:r>
      <w:r w:rsidRPr="00A3220C">
        <w:rPr>
          <w:szCs w:val="24"/>
        </w:rPr>
        <w:t>efine and calculate activation energy,</w:t>
      </w:r>
    </w:p>
    <w:p w14:paraId="0F0FE836" w14:textId="77777777" w:rsidR="006E210A" w:rsidRPr="00A3220C" w:rsidRDefault="006E210A" w:rsidP="006E210A">
      <w:pPr>
        <w:spacing w:before="100" w:beforeAutospacing="1" w:after="100" w:afterAutospacing="1" w:line="240" w:lineRule="auto"/>
        <w:contextualSpacing/>
        <w:rPr>
          <w:szCs w:val="24"/>
        </w:rPr>
      </w:pPr>
      <w:r w:rsidRPr="00A3220C">
        <w:rPr>
          <w:szCs w:val="24"/>
        </w:rPr>
        <w:tab/>
      </w:r>
      <w:r>
        <w:rPr>
          <w:szCs w:val="24"/>
        </w:rPr>
        <w:t xml:space="preserve"> 7</w:t>
      </w:r>
      <w:r w:rsidRPr="00A3220C">
        <w:rPr>
          <w:szCs w:val="24"/>
        </w:rPr>
        <w:t>.</w:t>
      </w:r>
      <w:r>
        <w:rPr>
          <w:szCs w:val="24"/>
        </w:rPr>
        <w:t xml:space="preserve"> D</w:t>
      </w:r>
      <w:r w:rsidRPr="00A3220C">
        <w:rPr>
          <w:szCs w:val="24"/>
        </w:rPr>
        <w:t>etermine rate equations from reaction mechanisms,</w:t>
      </w:r>
    </w:p>
    <w:p w14:paraId="704C12B7" w14:textId="77777777" w:rsidR="006E210A" w:rsidRPr="00A3220C" w:rsidRDefault="006E210A" w:rsidP="006E210A">
      <w:pPr>
        <w:spacing w:before="100" w:beforeAutospacing="1" w:after="100" w:afterAutospacing="1" w:line="240" w:lineRule="auto"/>
        <w:ind w:left="1440" w:hanging="720"/>
        <w:contextualSpacing/>
        <w:rPr>
          <w:szCs w:val="24"/>
        </w:rPr>
      </w:pPr>
      <w:r>
        <w:rPr>
          <w:szCs w:val="24"/>
        </w:rPr>
        <w:t xml:space="preserve"> 8</w:t>
      </w:r>
      <w:r w:rsidRPr="00A3220C">
        <w:rPr>
          <w:szCs w:val="24"/>
        </w:rPr>
        <w:t>.</w:t>
      </w:r>
      <w:r>
        <w:rPr>
          <w:szCs w:val="24"/>
        </w:rPr>
        <w:t xml:space="preserve"> C</w:t>
      </w:r>
      <w:r w:rsidRPr="00A3220C">
        <w:rPr>
          <w:szCs w:val="24"/>
        </w:rPr>
        <w:t>alculate equilibrium constants from the free energy changes of reactions,</w:t>
      </w:r>
    </w:p>
    <w:p w14:paraId="3176F20A" w14:textId="77777777" w:rsidR="006E210A" w:rsidRPr="00A3220C" w:rsidRDefault="006E210A" w:rsidP="006E210A">
      <w:pPr>
        <w:spacing w:before="100" w:beforeAutospacing="1" w:after="100" w:afterAutospacing="1" w:line="240" w:lineRule="auto"/>
        <w:ind w:left="990" w:hanging="270"/>
        <w:contextualSpacing/>
        <w:rPr>
          <w:szCs w:val="24"/>
        </w:rPr>
      </w:pPr>
      <w:r>
        <w:rPr>
          <w:szCs w:val="24"/>
        </w:rPr>
        <w:t xml:space="preserve"> 9</w:t>
      </w:r>
      <w:r w:rsidRPr="00A3220C">
        <w:rPr>
          <w:szCs w:val="24"/>
        </w:rPr>
        <w:t xml:space="preserve">. </w:t>
      </w:r>
      <w:r>
        <w:rPr>
          <w:szCs w:val="24"/>
        </w:rPr>
        <w:t>D</w:t>
      </w:r>
      <w:r w:rsidRPr="00A3220C">
        <w:rPr>
          <w:szCs w:val="24"/>
        </w:rPr>
        <w:t>iscuss the nature of the equilibrium state and predict the effects of external factors on equilibrium systems,</w:t>
      </w:r>
    </w:p>
    <w:p w14:paraId="3B303157" w14:textId="77777777" w:rsidR="006E210A" w:rsidRPr="00A3220C" w:rsidRDefault="006E210A" w:rsidP="006E210A">
      <w:pPr>
        <w:spacing w:before="100" w:beforeAutospacing="1" w:after="100" w:afterAutospacing="1" w:line="240" w:lineRule="auto"/>
        <w:ind w:firstLine="720"/>
        <w:contextualSpacing/>
        <w:rPr>
          <w:szCs w:val="24"/>
        </w:rPr>
      </w:pPr>
      <w:r w:rsidRPr="00A3220C">
        <w:rPr>
          <w:szCs w:val="24"/>
        </w:rPr>
        <w:t>1</w:t>
      </w:r>
      <w:r>
        <w:rPr>
          <w:szCs w:val="24"/>
        </w:rPr>
        <w:t>0</w:t>
      </w:r>
      <w:r w:rsidRPr="00A3220C">
        <w:rPr>
          <w:szCs w:val="24"/>
        </w:rPr>
        <w:t>.</w:t>
      </w:r>
      <w:r>
        <w:rPr>
          <w:szCs w:val="24"/>
        </w:rPr>
        <w:t xml:space="preserve"> W</w:t>
      </w:r>
      <w:r w:rsidRPr="00A3220C">
        <w:rPr>
          <w:szCs w:val="24"/>
        </w:rPr>
        <w:t>rite and use equilibrium constant and equilibrium quotient expressions,</w:t>
      </w:r>
    </w:p>
    <w:p w14:paraId="42E1A9ED" w14:textId="77777777" w:rsidR="006E210A" w:rsidRPr="00A3220C" w:rsidRDefault="006E210A" w:rsidP="006E210A">
      <w:pPr>
        <w:spacing w:before="100" w:beforeAutospacing="1" w:after="100" w:afterAutospacing="1" w:line="240" w:lineRule="auto"/>
        <w:ind w:left="1080" w:hanging="360"/>
        <w:contextualSpacing/>
        <w:rPr>
          <w:szCs w:val="24"/>
        </w:rPr>
      </w:pPr>
      <w:r w:rsidRPr="00A3220C">
        <w:rPr>
          <w:szCs w:val="24"/>
        </w:rPr>
        <w:t>1</w:t>
      </w:r>
      <w:r>
        <w:rPr>
          <w:szCs w:val="24"/>
        </w:rPr>
        <w:t>1</w:t>
      </w:r>
      <w:r w:rsidRPr="00A3220C">
        <w:rPr>
          <w:szCs w:val="24"/>
        </w:rPr>
        <w:t>.</w:t>
      </w:r>
      <w:r>
        <w:rPr>
          <w:szCs w:val="24"/>
        </w:rPr>
        <w:t xml:space="preserve"> E</w:t>
      </w:r>
      <w:r w:rsidRPr="00A3220C">
        <w:rPr>
          <w:szCs w:val="24"/>
        </w:rPr>
        <w:t>xplain and write chemical equations pertaining to the Arrhenius definition of acids and bases,</w:t>
      </w:r>
    </w:p>
    <w:p w14:paraId="6640C256" w14:textId="77777777" w:rsidR="006E210A" w:rsidRPr="00A3220C" w:rsidRDefault="006E210A" w:rsidP="006E210A">
      <w:pPr>
        <w:spacing w:before="100" w:beforeAutospacing="1" w:after="100" w:afterAutospacing="1" w:line="240" w:lineRule="auto"/>
        <w:ind w:firstLine="720"/>
        <w:contextualSpacing/>
        <w:rPr>
          <w:szCs w:val="24"/>
        </w:rPr>
      </w:pPr>
      <w:r w:rsidRPr="00A3220C">
        <w:rPr>
          <w:szCs w:val="24"/>
        </w:rPr>
        <w:t>1</w:t>
      </w:r>
      <w:r>
        <w:rPr>
          <w:szCs w:val="24"/>
        </w:rPr>
        <w:t>2</w:t>
      </w:r>
      <w:r w:rsidRPr="00A3220C">
        <w:rPr>
          <w:szCs w:val="24"/>
        </w:rPr>
        <w:t>.</w:t>
      </w:r>
      <w:r>
        <w:rPr>
          <w:szCs w:val="24"/>
        </w:rPr>
        <w:t xml:space="preserve"> D</w:t>
      </w:r>
      <w:r w:rsidRPr="00A3220C">
        <w:rPr>
          <w:szCs w:val="24"/>
        </w:rPr>
        <w:t>iscuss and write equations pertaining to the autoionization of water,</w:t>
      </w:r>
    </w:p>
    <w:p w14:paraId="5D6C43E4" w14:textId="77777777" w:rsidR="006E210A" w:rsidRPr="00A3220C" w:rsidRDefault="006E210A" w:rsidP="006E210A">
      <w:pPr>
        <w:spacing w:before="100" w:beforeAutospacing="1" w:after="100" w:afterAutospacing="1" w:line="240" w:lineRule="auto"/>
        <w:ind w:firstLine="720"/>
        <w:contextualSpacing/>
        <w:rPr>
          <w:szCs w:val="24"/>
        </w:rPr>
      </w:pPr>
      <w:r w:rsidRPr="00A3220C">
        <w:rPr>
          <w:szCs w:val="24"/>
        </w:rPr>
        <w:lastRenderedPageBreak/>
        <w:t>1</w:t>
      </w:r>
      <w:r>
        <w:rPr>
          <w:szCs w:val="24"/>
        </w:rPr>
        <w:t>3</w:t>
      </w:r>
      <w:r w:rsidRPr="00A3220C">
        <w:rPr>
          <w:szCs w:val="24"/>
        </w:rPr>
        <w:t>.</w:t>
      </w:r>
      <w:r>
        <w:rPr>
          <w:szCs w:val="24"/>
        </w:rPr>
        <w:t xml:space="preserve"> W</w:t>
      </w:r>
      <w:r w:rsidRPr="00A3220C">
        <w:rPr>
          <w:szCs w:val="24"/>
        </w:rPr>
        <w:t>rite the Bronsted definition of acids and bases,</w:t>
      </w:r>
    </w:p>
    <w:p w14:paraId="1D757C30" w14:textId="77777777" w:rsidR="006E210A" w:rsidRPr="00A3220C" w:rsidRDefault="006E210A" w:rsidP="006E210A">
      <w:pPr>
        <w:spacing w:before="100" w:beforeAutospacing="1" w:after="100" w:afterAutospacing="1" w:line="240" w:lineRule="auto"/>
        <w:ind w:left="1080" w:hanging="360"/>
        <w:contextualSpacing/>
        <w:rPr>
          <w:szCs w:val="24"/>
        </w:rPr>
      </w:pPr>
      <w:r w:rsidRPr="00A3220C">
        <w:rPr>
          <w:szCs w:val="24"/>
        </w:rPr>
        <w:t>1</w:t>
      </w:r>
      <w:r>
        <w:rPr>
          <w:szCs w:val="24"/>
        </w:rPr>
        <w:t>4</w:t>
      </w:r>
      <w:r w:rsidRPr="00A3220C">
        <w:rPr>
          <w:szCs w:val="24"/>
        </w:rPr>
        <w:t>.</w:t>
      </w:r>
      <w:r>
        <w:rPr>
          <w:szCs w:val="24"/>
        </w:rPr>
        <w:t xml:space="preserve"> G</w:t>
      </w:r>
      <w:r w:rsidRPr="00A3220C">
        <w:rPr>
          <w:szCs w:val="24"/>
        </w:rPr>
        <w:t>iven a Bronsted acid-base pair, write a chemical equation for the corresponding proton-transfer reaction, identify the conjugate acid-base pairs in the reaction, and predict the direction of the reaction,</w:t>
      </w:r>
    </w:p>
    <w:p w14:paraId="3F2A08AA" w14:textId="77777777" w:rsidR="006E210A" w:rsidRPr="00A3220C" w:rsidRDefault="006E210A" w:rsidP="006E210A">
      <w:pPr>
        <w:spacing w:before="100" w:beforeAutospacing="1" w:after="100" w:afterAutospacing="1" w:line="240" w:lineRule="auto"/>
        <w:ind w:left="1080" w:hanging="360"/>
        <w:contextualSpacing/>
        <w:rPr>
          <w:szCs w:val="24"/>
        </w:rPr>
      </w:pPr>
      <w:r w:rsidRPr="00A3220C">
        <w:rPr>
          <w:szCs w:val="24"/>
        </w:rPr>
        <w:t>1</w:t>
      </w:r>
      <w:r>
        <w:rPr>
          <w:szCs w:val="24"/>
        </w:rPr>
        <w:t>5</w:t>
      </w:r>
      <w:r w:rsidRPr="00A3220C">
        <w:rPr>
          <w:szCs w:val="24"/>
        </w:rPr>
        <w:t xml:space="preserve">. </w:t>
      </w:r>
      <w:r>
        <w:rPr>
          <w:szCs w:val="24"/>
        </w:rPr>
        <w:t>D</w:t>
      </w:r>
      <w:r w:rsidRPr="00A3220C">
        <w:rPr>
          <w:szCs w:val="24"/>
        </w:rPr>
        <w:t>efine and distinguish between weak and strong acids and bases and provide examples of each,</w:t>
      </w:r>
    </w:p>
    <w:p w14:paraId="4A9B49AF" w14:textId="77777777" w:rsidR="006E210A" w:rsidRPr="00A3220C" w:rsidRDefault="006E210A" w:rsidP="006E210A">
      <w:pPr>
        <w:spacing w:before="100" w:beforeAutospacing="1" w:after="100" w:afterAutospacing="1" w:line="240" w:lineRule="auto"/>
        <w:ind w:left="1080" w:hanging="360"/>
        <w:contextualSpacing/>
        <w:rPr>
          <w:szCs w:val="24"/>
        </w:rPr>
      </w:pPr>
      <w:r w:rsidRPr="00A3220C">
        <w:rPr>
          <w:szCs w:val="24"/>
        </w:rPr>
        <w:t>1</w:t>
      </w:r>
      <w:r>
        <w:rPr>
          <w:szCs w:val="24"/>
        </w:rPr>
        <w:t>6</w:t>
      </w:r>
      <w:r w:rsidRPr="00A3220C">
        <w:rPr>
          <w:szCs w:val="24"/>
        </w:rPr>
        <w:t>.</w:t>
      </w:r>
      <w:r>
        <w:rPr>
          <w:szCs w:val="24"/>
        </w:rPr>
        <w:t xml:space="preserve"> S</w:t>
      </w:r>
      <w:r w:rsidRPr="00A3220C">
        <w:rPr>
          <w:szCs w:val="24"/>
        </w:rPr>
        <w:t>olve problems pertaining to the water ionization constant, the pH scale and acid and base equilibrium constants,</w:t>
      </w:r>
    </w:p>
    <w:p w14:paraId="426695F1" w14:textId="77777777" w:rsidR="006E210A" w:rsidRPr="00A3220C" w:rsidRDefault="006E210A" w:rsidP="006E210A">
      <w:pPr>
        <w:spacing w:before="100" w:beforeAutospacing="1" w:after="100" w:afterAutospacing="1" w:line="240" w:lineRule="auto"/>
        <w:ind w:firstLine="720"/>
        <w:contextualSpacing/>
        <w:rPr>
          <w:szCs w:val="24"/>
        </w:rPr>
      </w:pPr>
      <w:r>
        <w:rPr>
          <w:szCs w:val="24"/>
        </w:rPr>
        <w:t>17</w:t>
      </w:r>
      <w:r w:rsidRPr="00A3220C">
        <w:rPr>
          <w:szCs w:val="24"/>
        </w:rPr>
        <w:t xml:space="preserve">. </w:t>
      </w:r>
      <w:r>
        <w:rPr>
          <w:szCs w:val="24"/>
        </w:rPr>
        <w:t>D</w:t>
      </w:r>
      <w:r w:rsidRPr="00A3220C">
        <w:rPr>
          <w:szCs w:val="24"/>
        </w:rPr>
        <w:t>iscuss the common ion effect,</w:t>
      </w:r>
    </w:p>
    <w:p w14:paraId="74931072" w14:textId="77777777" w:rsidR="006E210A" w:rsidRPr="00A3220C" w:rsidRDefault="006E210A" w:rsidP="006E210A">
      <w:pPr>
        <w:spacing w:before="100" w:beforeAutospacing="1" w:after="100" w:afterAutospacing="1" w:line="240" w:lineRule="auto"/>
        <w:ind w:left="1080" w:hanging="360"/>
        <w:contextualSpacing/>
        <w:rPr>
          <w:szCs w:val="24"/>
        </w:rPr>
      </w:pPr>
      <w:r>
        <w:rPr>
          <w:szCs w:val="24"/>
        </w:rPr>
        <w:t>18</w:t>
      </w:r>
      <w:r w:rsidRPr="00A3220C">
        <w:rPr>
          <w:szCs w:val="24"/>
        </w:rPr>
        <w:t xml:space="preserve">. </w:t>
      </w:r>
      <w:r>
        <w:rPr>
          <w:szCs w:val="24"/>
        </w:rPr>
        <w:t>D</w:t>
      </w:r>
      <w:r w:rsidRPr="00A3220C">
        <w:rPr>
          <w:szCs w:val="24"/>
        </w:rPr>
        <w:t>escribe buffer solutions and use appropriate chemical equations and equilibrium constant expressions to show how they resist changes in pH,</w:t>
      </w:r>
    </w:p>
    <w:p w14:paraId="48EAD3B5" w14:textId="77777777" w:rsidR="006E210A" w:rsidRPr="00A3220C" w:rsidRDefault="006E210A" w:rsidP="006E210A">
      <w:pPr>
        <w:spacing w:before="100" w:beforeAutospacing="1" w:after="100" w:afterAutospacing="1" w:line="240" w:lineRule="auto"/>
        <w:ind w:left="1080" w:hanging="360"/>
        <w:contextualSpacing/>
        <w:rPr>
          <w:szCs w:val="24"/>
        </w:rPr>
      </w:pPr>
      <w:r>
        <w:rPr>
          <w:szCs w:val="24"/>
        </w:rPr>
        <w:t>19</w:t>
      </w:r>
      <w:r w:rsidRPr="00A3220C">
        <w:rPr>
          <w:szCs w:val="24"/>
        </w:rPr>
        <w:t>.</w:t>
      </w:r>
      <w:r>
        <w:rPr>
          <w:szCs w:val="24"/>
        </w:rPr>
        <w:t xml:space="preserve"> D</w:t>
      </w:r>
      <w:r w:rsidRPr="00A3220C">
        <w:rPr>
          <w:szCs w:val="24"/>
        </w:rPr>
        <w:t>iscuss and apply thermodynamic principles to calculations involving free energy, entropy, and equilibrium,</w:t>
      </w:r>
    </w:p>
    <w:p w14:paraId="73C8AEFA" w14:textId="77777777" w:rsidR="006E210A" w:rsidRPr="00A3220C" w:rsidRDefault="006E210A" w:rsidP="006E210A">
      <w:pPr>
        <w:spacing w:before="100" w:beforeAutospacing="1" w:after="100" w:afterAutospacing="1" w:line="240" w:lineRule="auto"/>
        <w:ind w:firstLine="720"/>
        <w:contextualSpacing/>
        <w:rPr>
          <w:szCs w:val="24"/>
        </w:rPr>
      </w:pPr>
      <w:r w:rsidRPr="00A3220C">
        <w:rPr>
          <w:szCs w:val="24"/>
        </w:rPr>
        <w:t>2</w:t>
      </w:r>
      <w:r>
        <w:rPr>
          <w:szCs w:val="24"/>
        </w:rPr>
        <w:t>0</w:t>
      </w:r>
      <w:r w:rsidRPr="00A3220C">
        <w:rPr>
          <w:szCs w:val="24"/>
        </w:rPr>
        <w:t xml:space="preserve">. </w:t>
      </w:r>
      <w:r>
        <w:rPr>
          <w:szCs w:val="24"/>
        </w:rPr>
        <w:t>S</w:t>
      </w:r>
      <w:r w:rsidRPr="00A3220C">
        <w:rPr>
          <w:szCs w:val="24"/>
        </w:rPr>
        <w:t>olve problems pertaining to the Nernst equation,</w:t>
      </w:r>
    </w:p>
    <w:p w14:paraId="74EDA00F" w14:textId="77777777" w:rsidR="006E210A" w:rsidRPr="00A3220C" w:rsidRDefault="006E210A" w:rsidP="006E210A">
      <w:pPr>
        <w:spacing w:before="100" w:beforeAutospacing="1" w:after="100" w:afterAutospacing="1" w:line="240" w:lineRule="auto"/>
        <w:ind w:left="1440" w:hanging="720"/>
        <w:contextualSpacing/>
        <w:rPr>
          <w:szCs w:val="24"/>
        </w:rPr>
      </w:pPr>
      <w:r w:rsidRPr="00A3220C">
        <w:rPr>
          <w:szCs w:val="24"/>
        </w:rPr>
        <w:t>2</w:t>
      </w:r>
      <w:r>
        <w:rPr>
          <w:szCs w:val="24"/>
        </w:rPr>
        <w:t>1</w:t>
      </w:r>
      <w:r w:rsidRPr="00A3220C">
        <w:rPr>
          <w:szCs w:val="24"/>
        </w:rPr>
        <w:t xml:space="preserve">. </w:t>
      </w:r>
      <w:r>
        <w:rPr>
          <w:szCs w:val="24"/>
        </w:rPr>
        <w:t>E</w:t>
      </w:r>
      <w:r w:rsidRPr="00A3220C">
        <w:rPr>
          <w:szCs w:val="24"/>
        </w:rPr>
        <w:t>xplain the role of electrochemistry in the operation of batteries and corrosion, and</w:t>
      </w:r>
    </w:p>
    <w:p w14:paraId="5B224760" w14:textId="77777777" w:rsidR="006E210A" w:rsidRPr="00A3220C" w:rsidRDefault="006E210A" w:rsidP="006E210A">
      <w:pPr>
        <w:spacing w:before="100" w:beforeAutospacing="1" w:after="100" w:afterAutospacing="1" w:line="240" w:lineRule="auto"/>
        <w:ind w:left="1440" w:hanging="720"/>
        <w:contextualSpacing/>
        <w:rPr>
          <w:szCs w:val="24"/>
        </w:rPr>
      </w:pPr>
      <w:r w:rsidRPr="00A3220C">
        <w:rPr>
          <w:szCs w:val="24"/>
        </w:rPr>
        <w:t>2</w:t>
      </w:r>
      <w:r>
        <w:rPr>
          <w:szCs w:val="24"/>
        </w:rPr>
        <w:t>2</w:t>
      </w:r>
      <w:r w:rsidRPr="00A3220C">
        <w:rPr>
          <w:szCs w:val="24"/>
        </w:rPr>
        <w:t>.</w:t>
      </w:r>
      <w:r>
        <w:rPr>
          <w:szCs w:val="24"/>
        </w:rPr>
        <w:t xml:space="preserve"> D</w:t>
      </w:r>
      <w:r w:rsidRPr="00A3220C">
        <w:rPr>
          <w:szCs w:val="24"/>
        </w:rPr>
        <w:t xml:space="preserve">emonstrate a knowledge of the descriptive chemistry of selected elements. </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2A0624B6" w:rsidR="002D552E" w:rsidRPr="008A4A9D"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5F5B77D4" w14:textId="77777777" w:rsidR="00D57F51" w:rsidRPr="00BF3BE2" w:rsidRDefault="00D57F51" w:rsidP="00D57F51">
      <w:pPr>
        <w:pStyle w:val="ListParagraph"/>
        <w:widowControl w:val="0"/>
        <w:rPr>
          <w:rFonts w:cs="Times New Roman"/>
          <w:szCs w:val="24"/>
        </w:rPr>
      </w:pPr>
      <w:r w:rsidRPr="00BF3BE2">
        <w:rPr>
          <w:rFonts w:cs="Times New Roman"/>
          <w:i/>
          <w:szCs w:val="24"/>
        </w:rPr>
        <w:t>Chemistry</w:t>
      </w:r>
      <w:r>
        <w:rPr>
          <w:rFonts w:cs="Times New Roman"/>
          <w:i/>
          <w:szCs w:val="24"/>
        </w:rPr>
        <w:t xml:space="preserve"> 14</w:t>
      </w:r>
      <w:r w:rsidRPr="00BF3BE2">
        <w:rPr>
          <w:rFonts w:cs="Times New Roman"/>
          <w:i/>
          <w:szCs w:val="24"/>
          <w:vertAlign w:val="superscript"/>
        </w:rPr>
        <w:t>th</w:t>
      </w:r>
      <w:r>
        <w:rPr>
          <w:rFonts w:cs="Times New Roman"/>
          <w:i/>
          <w:szCs w:val="24"/>
        </w:rPr>
        <w:t xml:space="preserve"> edition</w:t>
      </w:r>
      <w:r w:rsidRPr="00BF3BE2">
        <w:rPr>
          <w:rFonts w:cs="Times New Roman"/>
          <w:szCs w:val="24"/>
        </w:rPr>
        <w:t xml:space="preserve"> </w:t>
      </w:r>
    </w:p>
    <w:p w14:paraId="5310DE93" w14:textId="77777777" w:rsidR="00D57F51" w:rsidRPr="00BF3BE2" w:rsidRDefault="00D57F51" w:rsidP="00D57F51">
      <w:pPr>
        <w:pStyle w:val="ListParagraph"/>
        <w:widowControl w:val="0"/>
        <w:rPr>
          <w:rFonts w:cs="Times New Roman"/>
          <w:szCs w:val="24"/>
        </w:rPr>
      </w:pPr>
      <w:r>
        <w:rPr>
          <w:rFonts w:cs="Times New Roman"/>
          <w:szCs w:val="24"/>
        </w:rPr>
        <w:t>Authors</w:t>
      </w:r>
      <w:r w:rsidRPr="00BF3BE2">
        <w:rPr>
          <w:rFonts w:cs="Times New Roman"/>
          <w:szCs w:val="24"/>
        </w:rPr>
        <w:t>: Overby and Chang</w:t>
      </w:r>
    </w:p>
    <w:p w14:paraId="49379015" w14:textId="77777777" w:rsidR="00D57F51" w:rsidRPr="00BF3BE2" w:rsidRDefault="00D57F51" w:rsidP="00D57F51">
      <w:pPr>
        <w:pStyle w:val="ListParagraph"/>
        <w:widowControl w:val="0"/>
        <w:rPr>
          <w:rFonts w:cs="Times New Roman"/>
          <w:szCs w:val="24"/>
        </w:rPr>
      </w:pPr>
      <w:proofErr w:type="spellStart"/>
      <w:r w:rsidRPr="00BF3BE2">
        <w:rPr>
          <w:rFonts w:cs="Times New Roman"/>
          <w:szCs w:val="24"/>
        </w:rPr>
        <w:t>McGrawHill</w:t>
      </w:r>
      <w:proofErr w:type="spellEnd"/>
    </w:p>
    <w:p w14:paraId="739F57EF" w14:textId="77777777" w:rsidR="00D57F51" w:rsidRPr="00BF3BE2" w:rsidRDefault="00D57F51" w:rsidP="00D57F51">
      <w:pPr>
        <w:pStyle w:val="ListParagraph"/>
        <w:spacing w:after="0" w:line="240" w:lineRule="auto"/>
        <w:rPr>
          <w:rFonts w:eastAsia="Times New Roman" w:cs="Times New Roman"/>
          <w:b/>
          <w:szCs w:val="24"/>
        </w:rPr>
      </w:pPr>
      <w:r w:rsidRPr="00BF3BE2">
        <w:rPr>
          <w:rFonts w:cs="Times New Roman"/>
          <w:szCs w:val="24"/>
        </w:rPr>
        <w:t>ISBN:</w:t>
      </w:r>
      <w:r>
        <w:rPr>
          <w:rFonts w:cs="Times New Roman"/>
          <w:szCs w:val="24"/>
        </w:rPr>
        <w:t xml:space="preserve"> 9781265998912</w:t>
      </w: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60F7D218" w14:textId="51CB63CB" w:rsidR="00D46623" w:rsidRPr="004006A1" w:rsidRDefault="00D46623" w:rsidP="001D0AF2">
      <w:pPr>
        <w:pStyle w:val="ListParagraph"/>
        <w:spacing w:after="0" w:line="240" w:lineRule="auto"/>
        <w:rPr>
          <w:rFonts w:eastAsia="Times New Roman" w:cs="Times New Roman"/>
          <w:bCs/>
          <w:szCs w:val="24"/>
        </w:rPr>
      </w:pPr>
      <w:r>
        <w:rPr>
          <w:rFonts w:eastAsia="Times New Roman" w:cs="Times New Roman"/>
          <w:bCs/>
          <w:szCs w:val="24"/>
        </w:rPr>
        <w:t xml:space="preserve">A </w:t>
      </w:r>
      <w:r w:rsidR="001D0AF2">
        <w:rPr>
          <w:rFonts w:eastAsia="Times New Roman" w:cs="Times New Roman"/>
          <w:bCs/>
          <w:szCs w:val="24"/>
        </w:rPr>
        <w:t>calculator is required.</w:t>
      </w:r>
    </w:p>
    <w:p w14:paraId="43D66671" w14:textId="0CCC68ED" w:rsidR="002D552E" w:rsidRPr="007729C4" w:rsidRDefault="002D552E" w:rsidP="007729C4">
      <w:pPr>
        <w:spacing w:after="0" w:line="240" w:lineRule="auto"/>
        <w:ind w:left="720"/>
        <w:rPr>
          <w:rFonts w:eastAsia="Times New Roman" w:cs="Times New Roman"/>
          <w:bCs/>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67AE3FBC" w14:textId="77777777" w:rsidR="0060321D" w:rsidRDefault="0060321D" w:rsidP="0060321D">
      <w:pPr>
        <w:widowControl w:val="0"/>
        <w:numPr>
          <w:ilvl w:val="0"/>
          <w:numId w:val="4"/>
        </w:numPr>
        <w:suppressAutoHyphens/>
        <w:spacing w:after="0" w:line="240" w:lineRule="auto"/>
        <w:rPr>
          <w:szCs w:val="24"/>
        </w:rPr>
      </w:pPr>
      <w:r>
        <w:rPr>
          <w:szCs w:val="24"/>
        </w:rPr>
        <w:lastRenderedPageBreak/>
        <w:t>You may not use programmable calculators or cell phone calculators for tests.</w:t>
      </w:r>
    </w:p>
    <w:p w14:paraId="22AA7647" w14:textId="77777777" w:rsidR="0060321D" w:rsidRDefault="0060321D" w:rsidP="0060321D">
      <w:pPr>
        <w:numPr>
          <w:ilvl w:val="0"/>
          <w:numId w:val="4"/>
        </w:numPr>
        <w:suppressAutoHyphens/>
        <w:spacing w:after="0" w:line="240" w:lineRule="auto"/>
        <w:rPr>
          <w:szCs w:val="24"/>
        </w:rPr>
      </w:pPr>
      <w:r>
        <w:rPr>
          <w:szCs w:val="24"/>
        </w:rPr>
        <w:t>Please understand that your work may be seen by others.  Others may see your work when being distributed, during group project work, or if it is chosen for demonstration purposes.  There is also a possibility that your papers may be submitted electronically to other entities, for reasons such as for plagiarism checks.</w:t>
      </w:r>
    </w:p>
    <w:p w14:paraId="07B2043D" w14:textId="77777777" w:rsidR="0060321D" w:rsidRDefault="0060321D" w:rsidP="0060321D">
      <w:pPr>
        <w:widowControl w:val="0"/>
        <w:numPr>
          <w:ilvl w:val="0"/>
          <w:numId w:val="4"/>
        </w:numPr>
        <w:suppressAutoHyphens/>
        <w:spacing w:after="0" w:line="240" w:lineRule="auto"/>
        <w:rPr>
          <w:szCs w:val="24"/>
        </w:rPr>
      </w:pPr>
      <w:r>
        <w:rPr>
          <w:szCs w:val="24"/>
        </w:rPr>
        <w:t>ACADEMIC MISCONDUCT:  Any student who commits any type of academic misconduct as stated in the current college catalogue will receive an "F" for the exam, quiz, or evaluated project.</w:t>
      </w:r>
    </w:p>
    <w:p w14:paraId="43D666AA" w14:textId="79811276" w:rsidR="002D552E" w:rsidRDefault="002D552E" w:rsidP="00F775FD">
      <w:pPr>
        <w:widowControl w:val="0"/>
        <w:autoSpaceDE w:val="0"/>
        <w:autoSpaceDN w:val="0"/>
        <w:adjustRightInd w:val="0"/>
        <w:spacing w:after="0" w:line="240" w:lineRule="auto"/>
        <w:ind w:left="720"/>
        <w:rPr>
          <w:rFonts w:cs="Times New Roman"/>
          <w:szCs w:val="24"/>
        </w:rPr>
      </w:pPr>
    </w:p>
    <w:p w14:paraId="43D666AB" w14:textId="54D55D12"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F8663A">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3B07A6A"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F8663A">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7973F348" w14:textId="77777777" w:rsidR="00F8663A" w:rsidRDefault="00A138F5" w:rsidP="00F8663A">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F8663A">
        <w:rPr>
          <w:rFonts w:eastAsia="Times New Roman" w:cs="Times New Roman"/>
          <w:b/>
          <w:szCs w:val="24"/>
        </w:rPr>
        <w:t>ACCOMMODATIONS</w:t>
      </w:r>
      <w:r w:rsidR="00F8663A" w:rsidRPr="00E87FB6">
        <w:rPr>
          <w:rFonts w:eastAsia="Times New Roman" w:cs="Times New Roman"/>
          <w:b/>
          <w:szCs w:val="24"/>
        </w:rPr>
        <w:t>:</w:t>
      </w:r>
      <w:r w:rsidR="00F8663A">
        <w:rPr>
          <w:rFonts w:eastAsia="Times New Roman" w:cs="Times New Roman"/>
          <w:b/>
          <w:szCs w:val="24"/>
        </w:rPr>
        <w:t xml:space="preserve"> *</w:t>
      </w:r>
    </w:p>
    <w:p w14:paraId="70491AF2" w14:textId="77777777" w:rsidR="00F8663A" w:rsidRDefault="00F8663A" w:rsidP="00F8663A">
      <w:pPr>
        <w:pStyle w:val="ListParagraph"/>
        <w:spacing w:after="0" w:line="240" w:lineRule="auto"/>
        <w:ind w:left="0"/>
        <w:rPr>
          <w:rFonts w:eastAsia="Times New Roman" w:cs="Times New Roman"/>
          <w:szCs w:val="24"/>
        </w:rPr>
      </w:pPr>
    </w:p>
    <w:p w14:paraId="3F9BB79E" w14:textId="77777777" w:rsidR="00F8663A" w:rsidRDefault="00F8663A" w:rsidP="00F8663A">
      <w:pPr>
        <w:pStyle w:val="BodyText"/>
        <w:ind w:left="720" w:right="207"/>
      </w:pPr>
      <w:r>
        <w:t>Students requesting accommodations may contact Ryan Hall, Accessibility Coordinator at rhall21@sscc.edu or 937-393-3431, X 2604.</w:t>
      </w:r>
    </w:p>
    <w:p w14:paraId="53DFEC0F" w14:textId="77777777" w:rsidR="00F8663A" w:rsidRDefault="00F8663A" w:rsidP="00F8663A">
      <w:pPr>
        <w:pStyle w:val="BodyText"/>
        <w:ind w:left="861" w:right="207"/>
      </w:pPr>
    </w:p>
    <w:p w14:paraId="506FD61D" w14:textId="77777777" w:rsidR="00F8663A" w:rsidRPr="00350833" w:rsidRDefault="00F8663A" w:rsidP="00F8663A">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43D666AF" w14:textId="7454EF79" w:rsidR="002D552E" w:rsidRDefault="002D552E" w:rsidP="00F8663A">
      <w:pPr>
        <w:pStyle w:val="ListParagraph"/>
        <w:spacing w:after="0" w:line="240" w:lineRule="auto"/>
        <w:ind w:left="0"/>
        <w:rPr>
          <w:rFonts w:eastAsia="Times New Roman" w:cs="Times New Roman"/>
          <w:szCs w:val="24"/>
        </w:rPr>
      </w:pPr>
      <w:bookmarkStart w:id="0" w:name="_GoBack"/>
      <w:bookmarkEnd w:id="0"/>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D57323">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54F06" w14:textId="77777777" w:rsidR="00D57323" w:rsidRDefault="00D57323" w:rsidP="002D552E">
      <w:pPr>
        <w:spacing w:after="0" w:line="240" w:lineRule="auto"/>
      </w:pPr>
      <w:r>
        <w:separator/>
      </w:r>
    </w:p>
  </w:endnote>
  <w:endnote w:type="continuationSeparator" w:id="0">
    <w:p w14:paraId="77C5B6EF" w14:textId="77777777" w:rsidR="00D57323" w:rsidRDefault="00D57323"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5B4F4" w14:textId="77777777" w:rsidR="00D57323" w:rsidRDefault="00D57323" w:rsidP="002D552E">
      <w:pPr>
        <w:spacing w:after="0" w:line="240" w:lineRule="auto"/>
      </w:pPr>
      <w:r>
        <w:separator/>
      </w:r>
    </w:p>
  </w:footnote>
  <w:footnote w:type="continuationSeparator" w:id="0">
    <w:p w14:paraId="21151EA2" w14:textId="77777777" w:rsidR="00D57323" w:rsidRDefault="00D57323"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355BA80F" w:rsidR="006B0B4B" w:rsidRPr="00D9546F" w:rsidRDefault="006B0B4B" w:rsidP="006B0B4B">
    <w:pPr>
      <w:pStyle w:val="NoSpacing"/>
      <w:rPr>
        <w:b/>
        <w:sz w:val="20"/>
        <w:szCs w:val="20"/>
      </w:rPr>
    </w:pPr>
    <w:r w:rsidRPr="00D9546F">
      <w:rPr>
        <w:b/>
        <w:sz w:val="20"/>
        <w:szCs w:val="20"/>
      </w:rPr>
      <w:t>C</w:t>
    </w:r>
    <w:r w:rsidR="00D46623">
      <w:rPr>
        <w:b/>
        <w:sz w:val="20"/>
        <w:szCs w:val="20"/>
      </w:rPr>
      <w:t>HEM 115</w:t>
    </w:r>
    <w:r w:rsidR="002F1365">
      <w:rPr>
        <w:b/>
        <w:sz w:val="20"/>
        <w:szCs w:val="20"/>
      </w:rPr>
      <w:t>2</w:t>
    </w:r>
    <w:r w:rsidR="00D46623">
      <w:rPr>
        <w:b/>
        <w:sz w:val="20"/>
        <w:szCs w:val="20"/>
      </w:rPr>
      <w:t xml:space="preserve"> – First Year Chemistry I</w:t>
    </w:r>
    <w:r w:rsidR="00693A38">
      <w:rPr>
        <w:b/>
        <w:sz w:val="20"/>
        <w:szCs w:val="20"/>
      </w:rPr>
      <w:t>I</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7A287A1"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064B3">
      <w:rPr>
        <w:b/>
        <w:sz w:val="20"/>
        <w:szCs w:val="20"/>
      </w:rPr>
      <w:t>April 202</w:t>
    </w:r>
    <w:r w:rsidR="00F8663A">
      <w:rPr>
        <w:b/>
        <w:sz w:val="20"/>
        <w:szCs w:val="20"/>
      </w:rPr>
      <w:t>4</w:t>
    </w:r>
  </w:p>
  <w:p w14:paraId="0B623F1C" w14:textId="6DCF9D8A" w:rsidR="007D595B" w:rsidRPr="00D9546F" w:rsidRDefault="00931E3B" w:rsidP="007D595B">
    <w:pPr>
      <w:pStyle w:val="NoSpacing"/>
      <w:rPr>
        <w:b/>
        <w:sz w:val="20"/>
        <w:szCs w:val="20"/>
      </w:rPr>
    </w:pPr>
    <w:r>
      <w:rPr>
        <w:b/>
        <w:sz w:val="20"/>
        <w:szCs w:val="20"/>
      </w:rPr>
      <w:t>C</w:t>
    </w:r>
    <w:r w:rsidR="00D064B3">
      <w:rPr>
        <w:b/>
        <w:sz w:val="20"/>
        <w:szCs w:val="20"/>
      </w:rPr>
      <w:t>HEM 115</w:t>
    </w:r>
    <w:r w:rsidR="00AF674E">
      <w:rPr>
        <w:b/>
        <w:sz w:val="20"/>
        <w:szCs w:val="20"/>
      </w:rPr>
      <w:t>2</w:t>
    </w:r>
    <w:r w:rsidR="00FC2862">
      <w:rPr>
        <w:b/>
        <w:sz w:val="20"/>
        <w:szCs w:val="20"/>
      </w:rPr>
      <w:t xml:space="preserve"> – </w:t>
    </w:r>
    <w:r w:rsidR="00D064B3">
      <w:rPr>
        <w:b/>
        <w:sz w:val="20"/>
        <w:szCs w:val="20"/>
      </w:rPr>
      <w:t xml:space="preserve">First Year Chemistry </w:t>
    </w:r>
    <w:r w:rsidR="00AF674E">
      <w:rPr>
        <w:b/>
        <w:sz w:val="20"/>
        <w:szCs w:val="20"/>
      </w:rPr>
      <w:t>I</w:t>
    </w:r>
    <w:r w:rsidR="00D064B3">
      <w:rPr>
        <w:b/>
        <w:sz w:val="20"/>
        <w:szCs w:val="20"/>
      </w:rPr>
      <w:t>I</w:t>
    </w:r>
    <w:r w:rsidR="00C57EAB">
      <w:rPr>
        <w:b/>
        <w:sz w:val="20"/>
        <w:szCs w:val="20"/>
      </w:rPr>
      <w:tab/>
    </w:r>
    <w:r w:rsidR="00C57EAB">
      <w:rPr>
        <w:b/>
        <w:sz w:val="20"/>
        <w:szCs w:val="20"/>
      </w:rPr>
      <w:tab/>
    </w:r>
    <w:r w:rsidR="00C57EAB">
      <w:rPr>
        <w:b/>
        <w:sz w:val="20"/>
        <w:szCs w:val="20"/>
      </w:rPr>
      <w:tab/>
    </w:r>
    <w:r w:rsidR="00C57EAB">
      <w:rPr>
        <w:b/>
        <w:sz w:val="20"/>
        <w:szCs w:val="20"/>
      </w:rPr>
      <w:tab/>
    </w:r>
    <w:r w:rsidR="00C57EAB">
      <w:rPr>
        <w:b/>
        <w:sz w:val="20"/>
        <w:szCs w:val="20"/>
      </w:rPr>
      <w:tab/>
      <w:t>TAG: OSC00</w:t>
    </w:r>
    <w:r w:rsidR="00AF674E">
      <w:rPr>
        <w:b/>
        <w:sz w:val="20"/>
        <w:szCs w:val="20"/>
      </w:rPr>
      <w:t>9</w:t>
    </w:r>
    <w:r w:rsidR="00C57EAB">
      <w:rPr>
        <w:b/>
        <w:sz w:val="20"/>
        <w:szCs w:val="20"/>
      </w:rPr>
      <w:tab/>
      <w:t>OT</w:t>
    </w:r>
    <w:r w:rsidR="008442E0">
      <w:rPr>
        <w:b/>
        <w:sz w:val="20"/>
        <w:szCs w:val="20"/>
      </w:rPr>
      <w:t>36: TMNS</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AACCE610"/>
    <w:lvl w:ilvl="0" w:tplc="912CC8CC">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61720"/>
    <w:multiLevelType w:val="hybridMultilevel"/>
    <w:tmpl w:val="1BFE3A44"/>
    <w:lvl w:ilvl="0" w:tplc="04090001">
      <w:start w:val="1"/>
      <w:numFmt w:val="bullet"/>
      <w:lvlText w:val=""/>
      <w:lvlJc w:val="left"/>
      <w:pPr>
        <w:ind w:left="1080" w:hanging="360"/>
      </w:pPr>
      <w:rPr>
        <w:rFonts w:ascii="Symbol" w:hAnsi="Symbol" w:hint="default"/>
      </w:rPr>
    </w:lvl>
    <w:lvl w:ilvl="1" w:tplc="141CB262">
      <w:numFmt w:val="bullet"/>
      <w:lvlText w:val=""/>
      <w:lvlJc w:val="left"/>
      <w:pPr>
        <w:ind w:left="1800" w:hanging="360"/>
      </w:pPr>
      <w:rPr>
        <w:rFonts w:ascii="Wingdings" w:eastAsia="Times New Roman" w:hAnsi="Wingdings"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8009B4"/>
    <w:multiLevelType w:val="hybridMultilevel"/>
    <w:tmpl w:val="63F07310"/>
    <w:lvl w:ilvl="0" w:tplc="88140938">
      <w:start w:val="1"/>
      <w:numFmt w:val="decimal"/>
      <w:lvlText w:val="%1."/>
      <w:lvlJc w:val="left"/>
      <w:pPr>
        <w:ind w:left="720" w:hanging="720"/>
      </w:pPr>
      <w:rPr>
        <w:rFonts w:hint="default"/>
        <w:b w:val="0"/>
        <w:bCs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0D1E22"/>
    <w:multiLevelType w:val="hybridMultilevel"/>
    <w:tmpl w:val="70DC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D1164"/>
    <w:rsid w:val="00121C38"/>
    <w:rsid w:val="001D0AF2"/>
    <w:rsid w:val="001F49F4"/>
    <w:rsid w:val="002D552E"/>
    <w:rsid w:val="002F1365"/>
    <w:rsid w:val="00343A21"/>
    <w:rsid w:val="003656D3"/>
    <w:rsid w:val="00407862"/>
    <w:rsid w:val="004D1743"/>
    <w:rsid w:val="004E1647"/>
    <w:rsid w:val="004F4C1D"/>
    <w:rsid w:val="0051463C"/>
    <w:rsid w:val="00561C9D"/>
    <w:rsid w:val="005A1847"/>
    <w:rsid w:val="00602AAD"/>
    <w:rsid w:val="0060321D"/>
    <w:rsid w:val="00693A38"/>
    <w:rsid w:val="006B0B4B"/>
    <w:rsid w:val="006E210A"/>
    <w:rsid w:val="007729C4"/>
    <w:rsid w:val="007D595B"/>
    <w:rsid w:val="008442E0"/>
    <w:rsid w:val="008A4A9D"/>
    <w:rsid w:val="00931E3B"/>
    <w:rsid w:val="00945FDC"/>
    <w:rsid w:val="009803E6"/>
    <w:rsid w:val="00A138F5"/>
    <w:rsid w:val="00A5790F"/>
    <w:rsid w:val="00A82515"/>
    <w:rsid w:val="00AA122B"/>
    <w:rsid w:val="00AF674E"/>
    <w:rsid w:val="00C57EAB"/>
    <w:rsid w:val="00D064B3"/>
    <w:rsid w:val="00D1718E"/>
    <w:rsid w:val="00D46623"/>
    <w:rsid w:val="00D57323"/>
    <w:rsid w:val="00D57CA2"/>
    <w:rsid w:val="00D57F51"/>
    <w:rsid w:val="00E75D32"/>
    <w:rsid w:val="00F60B7F"/>
    <w:rsid w:val="00F775FD"/>
    <w:rsid w:val="00F8663A"/>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F8663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8663A"/>
    <w:rPr>
      <w:color w:val="0000FF"/>
      <w:u w:val="single"/>
    </w:rPr>
  </w:style>
  <w:style w:type="paragraph" w:styleId="BodyText">
    <w:name w:val="Body Text"/>
    <w:basedOn w:val="Normal"/>
    <w:link w:val="BodyTextChar"/>
    <w:uiPriority w:val="1"/>
    <w:qFormat/>
    <w:rsid w:val="00F8663A"/>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F866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3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C18BD-0856-4A22-80E7-80A15E27CDDF}"/>
</file>

<file path=docProps/app.xml><?xml version="1.0" encoding="utf-8"?>
<Properties xmlns="http://schemas.openxmlformats.org/officeDocument/2006/extended-properties" xmlns:vt="http://schemas.openxmlformats.org/officeDocument/2006/docPropsVTypes">
  <Template>Normal</Template>
  <TotalTime>9</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2024-04-17T21:33:00Z</dcterms:created>
  <dcterms:modified xsi:type="dcterms:W3CDTF">2024-04-18T12:57:00Z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